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jc w:val="center"/>
        <w:rPr>
          <w:rFonts w:hint="eastAsia" w:ascii="黑体" w:hAnsi="黑体" w:eastAsia="黑体" w:cs="黑体"/>
          <w:sz w:val="36"/>
          <w:szCs w:val="36"/>
        </w:rPr>
      </w:pPr>
    </w:p>
    <w:p>
      <w:pPr>
        <w:spacing w:line="500" w:lineRule="exact"/>
        <w:jc w:val="center"/>
        <w:rPr>
          <w:rFonts w:ascii="黑体" w:hAnsi="黑体" w:eastAsia="黑体" w:cs="黑体"/>
          <w:sz w:val="36"/>
          <w:szCs w:val="36"/>
        </w:rPr>
      </w:pPr>
    </w:p>
    <w:p>
      <w:pPr>
        <w:spacing w:line="500" w:lineRule="exact"/>
        <w:jc w:val="center"/>
        <w:rPr>
          <w:rFonts w:ascii="黑体" w:hAnsi="黑体" w:eastAsia="黑体" w:cs="黑体"/>
          <w:sz w:val="36"/>
          <w:szCs w:val="36"/>
        </w:rPr>
      </w:pPr>
    </w:p>
    <w:p>
      <w:pPr>
        <w:spacing w:line="500" w:lineRule="exact"/>
        <w:jc w:val="center"/>
        <w:rPr>
          <w:rFonts w:ascii="宋体" w:hAnsi="宋体" w:cs="宋体"/>
          <w:sz w:val="44"/>
          <w:szCs w:val="44"/>
        </w:rPr>
      </w:pPr>
      <w:r>
        <w:rPr>
          <w:rFonts w:hint="eastAsia" w:ascii="宋体" w:hAnsi="宋体" w:cs="宋体"/>
          <w:sz w:val="44"/>
          <w:szCs w:val="44"/>
        </w:rPr>
        <w:t>揭阳市生态环境局</w:t>
      </w:r>
    </w:p>
    <w:p>
      <w:pPr>
        <w:spacing w:line="500" w:lineRule="exact"/>
        <w:jc w:val="center"/>
        <w:rPr>
          <w:rFonts w:ascii="宋体" w:hAnsi="宋体" w:cs="宋体"/>
          <w:sz w:val="44"/>
          <w:szCs w:val="44"/>
        </w:rPr>
      </w:pPr>
      <w:r>
        <w:rPr>
          <w:rFonts w:hint="eastAsia" w:ascii="宋体" w:hAnsi="宋体" w:cs="宋体"/>
          <w:sz w:val="44"/>
          <w:szCs w:val="44"/>
        </w:rPr>
        <w:t>责令改正违法行为决定书</w:t>
      </w:r>
    </w:p>
    <w:p>
      <w:pPr>
        <w:spacing w:line="500" w:lineRule="exact"/>
        <w:jc w:val="center"/>
        <w:rPr>
          <w:rFonts w:ascii="宋体" w:hAnsi="宋体" w:cs="宋体"/>
          <w:sz w:val="44"/>
          <w:szCs w:val="44"/>
        </w:rPr>
      </w:pPr>
    </w:p>
    <w:p>
      <w:pPr>
        <w:spacing w:line="500" w:lineRule="exac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                  揭市环（榕城）责改字〔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2021</w:t>
      </w:r>
      <w:r>
        <w:rPr>
          <w:rFonts w:hint="eastAsia" w:ascii="仿宋" w:hAnsi="仿宋" w:eastAsia="仿宋" w:cs="仿宋"/>
          <w:sz w:val="32"/>
          <w:szCs w:val="32"/>
        </w:rPr>
        <w:t>〕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12</w:t>
      </w:r>
      <w:r>
        <w:rPr>
          <w:rFonts w:hint="eastAsia" w:ascii="仿宋" w:hAnsi="仿宋" w:eastAsia="仿宋" w:cs="仿宋"/>
          <w:sz w:val="32"/>
          <w:szCs w:val="32"/>
        </w:rPr>
        <w:t xml:space="preserve">号   </w:t>
      </w:r>
    </w:p>
    <w:p>
      <w:pPr>
        <w:spacing w:line="500" w:lineRule="exac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何淡娜</w:t>
      </w:r>
      <w:r>
        <w:rPr>
          <w:rFonts w:hint="eastAsia" w:ascii="仿宋" w:hAnsi="仿宋" w:eastAsia="仿宋" w:cs="仿宋"/>
          <w:sz w:val="32"/>
          <w:szCs w:val="32"/>
        </w:rPr>
        <w:t>：</w:t>
      </w:r>
    </w:p>
    <w:p>
      <w:pPr>
        <w:ind w:firstLine="640" w:firstLineChars="200"/>
        <w:jc w:val="left"/>
        <w:rPr>
          <w:rFonts w:hint="default" w:ascii="仿宋" w:hAnsi="仿宋" w:eastAsia="仿宋" w:cs="仿宋"/>
          <w:sz w:val="32"/>
          <w:szCs w:val="32"/>
          <w:lang w:val="en-US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统一社会信用代码</w:t>
      </w:r>
      <w:r>
        <w:rPr>
          <w:rFonts w:ascii="仿宋" w:hAnsi="仿宋" w:eastAsia="仿宋" w:cs="仿宋"/>
          <w:sz w:val="32"/>
          <w:szCs w:val="32"/>
        </w:rPr>
        <w:t>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92445202MA541RT70L</w:t>
      </w:r>
    </w:p>
    <w:p>
      <w:pPr>
        <w:ind w:firstLine="640" w:firstLineChars="200"/>
        <w:jc w:val="left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经营场所：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揭阳市榕城区仙桥顶六村河曲联社后路北5号</w:t>
      </w:r>
    </w:p>
    <w:p>
      <w:pPr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身份证号码：</w:t>
      </w:r>
    </w:p>
    <w:p>
      <w:pPr>
        <w:ind w:firstLine="640" w:firstLineChars="200"/>
        <w:jc w:val="left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住址：</w:t>
      </w:r>
      <w:bookmarkStart w:id="0" w:name="_GoBack"/>
      <w:bookmarkEnd w:id="0"/>
    </w:p>
    <w:p>
      <w:pPr>
        <w:ind w:firstLine="640" w:firstLineChars="200"/>
        <w:jc w:val="left"/>
        <w:rPr>
          <w:rFonts w:ascii="仿宋" w:hAnsi="仿宋" w:eastAsia="仿宋" w:cs="仿宋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一、环境违法事实和证据</w:t>
      </w:r>
      <w:r>
        <w:rPr>
          <w:rFonts w:hint="eastAsia" w:ascii="仿宋" w:hAnsi="仿宋" w:eastAsia="仿宋" w:cs="仿宋"/>
          <w:sz w:val="32"/>
          <w:szCs w:val="32"/>
        </w:rPr>
        <w:t xml:space="preserve"> </w:t>
      </w:r>
    </w:p>
    <w:p>
      <w:pPr>
        <w:ind w:firstLine="640" w:firstLineChars="200"/>
        <w:jc w:val="lef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20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21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16</w:t>
      </w:r>
      <w:r>
        <w:rPr>
          <w:rFonts w:hint="eastAsia" w:ascii="仿宋" w:hAnsi="仿宋" w:eastAsia="仿宋" w:cs="仿宋"/>
          <w:sz w:val="32"/>
          <w:szCs w:val="32"/>
        </w:rPr>
        <w:t>日，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val="en-US" w:eastAsia="zh-CN"/>
        </w:rPr>
        <w:t>我局执法人员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联合仙桥街道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办事处工作人员</w:t>
      </w:r>
      <w:r>
        <w:rPr>
          <w:rFonts w:hint="eastAsia" w:ascii="仿宋" w:hAnsi="仿宋" w:eastAsia="仿宋" w:cs="仿宋"/>
          <w:sz w:val="32"/>
          <w:szCs w:val="32"/>
        </w:rPr>
        <w:t>对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何淡娜</w:t>
      </w:r>
      <w:r>
        <w:rPr>
          <w:rFonts w:hint="eastAsia" w:ascii="仿宋" w:hAnsi="仿宋" w:eastAsia="仿宋" w:cs="仿宋"/>
          <w:color w:val="000000"/>
          <w:sz w:val="32"/>
          <w:szCs w:val="32"/>
          <w:u w:val="none"/>
          <w:lang w:val="en-US" w:eastAsia="zh-CN"/>
        </w:rPr>
        <w:t>经营的五金加工场</w:t>
      </w:r>
      <w:r>
        <w:rPr>
          <w:rFonts w:hint="eastAsia" w:ascii="仿宋" w:hAnsi="仿宋" w:eastAsia="仿宋" w:cs="仿宋"/>
          <w:sz w:val="32"/>
          <w:szCs w:val="32"/>
        </w:rPr>
        <w:t>进行检查，</w:t>
      </w:r>
      <w:r>
        <w:rPr>
          <w:rFonts w:hint="eastAsia" w:ascii="仿宋" w:hAnsi="仿宋" w:eastAsia="仿宋" w:cs="仿宋"/>
          <w:color w:val="000000"/>
          <w:sz w:val="32"/>
          <w:szCs w:val="32"/>
          <w:u w:val="none"/>
          <w:lang w:val="en-US" w:eastAsia="zh-CN"/>
        </w:rPr>
        <w:t>发现你加工场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未依法填报排污登记表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>
      <w:pPr>
        <w:ind w:firstLine="640" w:firstLineChars="200"/>
        <w:jc w:val="lef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以上事实，有《现场检查笔录》、《调查询问笔录》、照片等为证。 </w:t>
      </w:r>
    </w:p>
    <w:p>
      <w:pPr>
        <w:ind w:firstLine="640" w:firstLineChars="200"/>
        <w:jc w:val="left"/>
        <w:rPr>
          <w:rFonts w:ascii="黑体" w:hAnsi="黑体" w:eastAsia="黑体" w:cs="黑体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上述行为违反了《排污许可管理条例》第二十四条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第一款</w:t>
      </w:r>
      <w:r>
        <w:rPr>
          <w:rFonts w:hint="eastAsia" w:ascii="仿宋" w:hAnsi="仿宋" w:eastAsia="仿宋" w:cs="仿宋"/>
          <w:sz w:val="32"/>
          <w:szCs w:val="32"/>
        </w:rPr>
        <w:t>的规定。</w:t>
      </w:r>
      <w:r>
        <w:rPr>
          <w:rFonts w:hint="eastAsia" w:ascii="黑体" w:hAnsi="黑体" w:eastAsia="黑体" w:cs="黑体"/>
          <w:sz w:val="32"/>
          <w:szCs w:val="32"/>
        </w:rPr>
        <w:t xml:space="preserve">    </w:t>
      </w:r>
    </w:p>
    <w:p>
      <w:pPr>
        <w:ind w:firstLine="640" w:firstLineChars="200"/>
        <w:jc w:val="left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 xml:space="preserve">二、责令改正的依据、种类 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　　</w:t>
      </w:r>
      <w:r>
        <w:rPr>
          <w:rFonts w:hint="eastAsia" w:ascii="仿宋" w:hAnsi="仿宋" w:eastAsia="仿宋" w:cs="仿宋"/>
          <w:sz w:val="32"/>
          <w:szCs w:val="32"/>
        </w:rPr>
        <w:t>根据《排污许可管理条例》第四十三条的规定，我局决定责令你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（单位）</w:t>
      </w:r>
      <w:r>
        <w:rPr>
          <w:rFonts w:hint="eastAsia" w:ascii="仿宋" w:hAnsi="仿宋" w:eastAsia="仿宋" w:cs="仿宋"/>
          <w:sz w:val="32"/>
          <w:szCs w:val="32"/>
        </w:rPr>
        <w:t>立即改正违法行为，依法填报排污登记表。</w:t>
      </w:r>
    </w:p>
    <w:p>
      <w:pPr>
        <w:ind w:firstLine="640" w:firstLineChars="200"/>
        <w:jc w:val="left"/>
        <w:rPr>
          <w:rFonts w:ascii="仿宋" w:hAnsi="仿宋" w:eastAsia="仿宋" w:cs="仿宋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三、责令改正的履行方式和期限</w:t>
      </w:r>
      <w:r>
        <w:rPr>
          <w:rFonts w:hint="eastAsia" w:ascii="仿宋" w:hAnsi="仿宋" w:eastAsia="仿宋" w:cs="仿宋"/>
          <w:sz w:val="32"/>
          <w:szCs w:val="32"/>
        </w:rPr>
        <w:t xml:space="preserve"> </w:t>
      </w:r>
    </w:p>
    <w:p>
      <w:pPr>
        <w:ind w:firstLine="640" w:firstLineChars="200"/>
        <w:jc w:val="lef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我局将对你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（单位）</w:t>
      </w:r>
      <w:r>
        <w:rPr>
          <w:rFonts w:hint="eastAsia" w:ascii="仿宋" w:hAnsi="仿宋" w:eastAsia="仿宋" w:cs="仿宋"/>
          <w:sz w:val="32"/>
          <w:szCs w:val="32"/>
        </w:rPr>
        <w:t>改正违法行为的情况实施检查。请你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（单位）</w:t>
      </w:r>
      <w:r>
        <w:rPr>
          <w:rFonts w:hint="eastAsia" w:ascii="仿宋" w:hAnsi="仿宋" w:eastAsia="仿宋" w:cs="仿宋"/>
          <w:sz w:val="32"/>
          <w:szCs w:val="32"/>
        </w:rPr>
        <w:t>于20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21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25</w:t>
      </w:r>
      <w:r>
        <w:rPr>
          <w:rFonts w:hint="eastAsia" w:ascii="仿宋" w:hAnsi="仿宋" w:eastAsia="仿宋" w:cs="仿宋"/>
          <w:sz w:val="32"/>
          <w:szCs w:val="32"/>
        </w:rPr>
        <w:t>日前将改正情况报告我局。</w:t>
      </w:r>
    </w:p>
    <w:p>
      <w:pPr>
        <w:ind w:firstLine="640" w:firstLineChars="200"/>
        <w:jc w:val="left"/>
        <w:rPr>
          <w:rFonts w:ascii="仿宋" w:hAnsi="仿宋" w:eastAsia="仿宋" w:cs="仿宋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四、申请行政复议或者提起行政诉讼的途径和期限</w:t>
      </w:r>
      <w:r>
        <w:rPr>
          <w:rFonts w:hint="eastAsia" w:ascii="仿宋" w:hAnsi="仿宋" w:eastAsia="仿宋" w:cs="仿宋"/>
          <w:sz w:val="32"/>
          <w:szCs w:val="32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你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（单位）</w:t>
      </w:r>
      <w:r>
        <w:rPr>
          <w:rFonts w:hint="eastAsia" w:ascii="仿宋" w:hAnsi="仿宋" w:eastAsia="仿宋" w:cs="仿宋"/>
          <w:sz w:val="32"/>
          <w:szCs w:val="32"/>
        </w:rPr>
        <w:t>如对本决定不服，可以在接到本决定书之日起六十日内向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揭阳市</w:t>
      </w:r>
      <w:r>
        <w:rPr>
          <w:rFonts w:hint="eastAsia" w:ascii="仿宋" w:hAnsi="仿宋" w:eastAsia="仿宋" w:cs="仿宋"/>
          <w:sz w:val="32"/>
          <w:szCs w:val="32"/>
        </w:rPr>
        <w:t>人民政府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行政复议办公室</w:t>
      </w:r>
      <w:r>
        <w:rPr>
          <w:rFonts w:hint="eastAsia" w:ascii="仿宋" w:hAnsi="仿宋" w:eastAsia="仿宋" w:cs="仿宋"/>
          <w:sz w:val="32"/>
          <w:szCs w:val="32"/>
        </w:rPr>
        <w:t>申请行政复议；也可以在接到本决定书之日起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六</w:t>
      </w:r>
      <w:r>
        <w:rPr>
          <w:rFonts w:hint="eastAsia" w:ascii="仿宋" w:hAnsi="仿宋" w:eastAsia="仿宋" w:cs="仿宋"/>
          <w:sz w:val="32"/>
          <w:szCs w:val="32"/>
        </w:rPr>
        <w:t>个月内依法向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揭阳市</w:t>
      </w:r>
      <w:r>
        <w:rPr>
          <w:rFonts w:hint="eastAsia" w:ascii="仿宋" w:hAnsi="仿宋" w:eastAsia="仿宋" w:cs="仿宋"/>
          <w:sz w:val="32"/>
          <w:szCs w:val="32"/>
        </w:rPr>
        <w:t xml:space="preserve">榕城区人民法院提起行政诉讼。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逾期不申请行政复议，也不向人民法院提起行政诉讼，又不履行本决定的，我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局</w:t>
      </w:r>
      <w:r>
        <w:rPr>
          <w:rFonts w:hint="eastAsia" w:ascii="仿宋" w:hAnsi="仿宋" w:eastAsia="仿宋" w:cs="仿宋"/>
          <w:sz w:val="32"/>
          <w:szCs w:val="32"/>
        </w:rPr>
        <w:t>将依法申请人民法院强制执行。</w:t>
      </w:r>
    </w:p>
    <w:p>
      <w:pPr>
        <w:ind w:firstLine="640" w:firstLineChars="200"/>
        <w:jc w:val="left"/>
        <w:rPr>
          <w:rFonts w:ascii="仿宋" w:hAnsi="仿宋" w:eastAsia="仿宋" w:cs="仿宋"/>
          <w:sz w:val="32"/>
          <w:szCs w:val="32"/>
        </w:rPr>
      </w:pPr>
    </w:p>
    <w:p>
      <w:pPr>
        <w:spacing w:line="500" w:lineRule="exact"/>
        <w:jc w:val="left"/>
        <w:rPr>
          <w:rFonts w:ascii="仿宋" w:hAnsi="仿宋" w:eastAsia="仿宋" w:cs="仿宋"/>
          <w:sz w:val="32"/>
          <w:szCs w:val="32"/>
        </w:rPr>
      </w:pPr>
    </w:p>
    <w:p>
      <w:pPr>
        <w:spacing w:line="500" w:lineRule="exact"/>
        <w:jc w:val="left"/>
        <w:rPr>
          <w:rFonts w:ascii="仿宋" w:hAnsi="仿宋" w:eastAsia="仿宋" w:cs="仿宋"/>
          <w:sz w:val="32"/>
          <w:szCs w:val="32"/>
        </w:rPr>
      </w:pPr>
    </w:p>
    <w:p>
      <w:pPr>
        <w:spacing w:line="500" w:lineRule="exact"/>
        <w:jc w:val="left"/>
        <w:rPr>
          <w:rFonts w:ascii="仿宋" w:hAnsi="仿宋" w:eastAsia="仿宋" w:cs="仿宋"/>
          <w:sz w:val="32"/>
          <w:szCs w:val="32"/>
        </w:rPr>
      </w:pPr>
    </w:p>
    <w:p>
      <w:pPr>
        <w:spacing w:line="500" w:lineRule="exact"/>
        <w:jc w:val="left"/>
        <w:rPr>
          <w:rFonts w:ascii="仿宋" w:hAnsi="仿宋" w:eastAsia="仿宋" w:cs="仿宋"/>
          <w:sz w:val="32"/>
          <w:szCs w:val="32"/>
        </w:rPr>
      </w:pPr>
    </w:p>
    <w:p>
      <w:pPr>
        <w:spacing w:line="500" w:lineRule="exact"/>
        <w:jc w:val="left"/>
        <w:rPr>
          <w:rFonts w:ascii="仿宋" w:hAnsi="仿宋" w:eastAsia="仿宋" w:cs="仿宋"/>
          <w:sz w:val="32"/>
          <w:szCs w:val="32"/>
        </w:rPr>
      </w:pPr>
    </w:p>
    <w:p>
      <w:pPr>
        <w:spacing w:line="500" w:lineRule="exact"/>
        <w:jc w:val="left"/>
        <w:rPr>
          <w:rFonts w:ascii="仿宋" w:hAnsi="仿宋" w:eastAsia="仿宋" w:cs="仿宋"/>
          <w:sz w:val="32"/>
          <w:szCs w:val="32"/>
        </w:rPr>
      </w:pPr>
    </w:p>
    <w:p>
      <w:pPr>
        <w:spacing w:line="500" w:lineRule="exact"/>
        <w:jc w:val="righ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                                 揭阳市生态环境局</w:t>
      </w:r>
    </w:p>
    <w:p>
      <w:pPr>
        <w:spacing w:line="500" w:lineRule="exact"/>
        <w:jc w:val="righ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                              20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21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18</w:t>
      </w:r>
      <w:r>
        <w:rPr>
          <w:rFonts w:hint="eastAsia" w:ascii="仿宋" w:hAnsi="仿宋" w:eastAsia="仿宋" w:cs="仿宋"/>
          <w:sz w:val="32"/>
          <w:szCs w:val="32"/>
        </w:rPr>
        <w:t xml:space="preserve">日 </w:t>
      </w:r>
    </w:p>
    <w:p/>
    <w:sectPr>
      <w:footerReference r:id="rId3" w:type="default"/>
      <w:pgSz w:w="11906" w:h="16838"/>
      <w:pgMar w:top="1440" w:right="1646" w:bottom="144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pict>
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>
                <w:pPr>
                  <w:snapToGrid w:val="0"/>
                  <w:rPr>
                    <w:sz w:val="18"/>
                  </w:rPr>
                </w:pPr>
                <w:r>
                  <w:rPr>
                    <w:rFonts w:hint="eastAsia"/>
                    <w:sz w:val="18"/>
                  </w:rPr>
                  <w:fldChar w:fldCharType="begin"/>
                </w:r>
                <w:r>
                  <w:rPr>
                    <w:rFonts w:hint="eastAsia"/>
                    <w:sz w:val="18"/>
                  </w:rPr>
                  <w:instrText xml:space="preserve"> PAGE  \* MERGEFORMAT </w:instrText>
                </w:r>
                <w:r>
                  <w:rPr>
                    <w:rFonts w:hint="eastAsia"/>
                    <w:sz w:val="18"/>
                  </w:rPr>
                  <w:fldChar w:fldCharType="separate"/>
                </w:r>
                <w:r>
                  <w:t>1</w:t>
                </w:r>
                <w:r>
                  <w:rPr>
                    <w:rFonts w:hint="eastAsia"/>
                    <w:sz w:val="18"/>
                  </w:rPr>
                  <w:fldChar w:fldCharType="end"/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2924CE"/>
    <w:rsid w:val="00045714"/>
    <w:rsid w:val="000F78AB"/>
    <w:rsid w:val="00264A11"/>
    <w:rsid w:val="002924CE"/>
    <w:rsid w:val="00400011"/>
    <w:rsid w:val="005E4EB1"/>
    <w:rsid w:val="007578CB"/>
    <w:rsid w:val="00786043"/>
    <w:rsid w:val="008C3DF1"/>
    <w:rsid w:val="009E7430"/>
    <w:rsid w:val="00AF5F5A"/>
    <w:rsid w:val="00BB2475"/>
    <w:rsid w:val="00BC5D0E"/>
    <w:rsid w:val="00DC673E"/>
    <w:rsid w:val="00DD019C"/>
    <w:rsid w:val="017B781B"/>
    <w:rsid w:val="031E1DC4"/>
    <w:rsid w:val="04A92E68"/>
    <w:rsid w:val="0587767C"/>
    <w:rsid w:val="0609576F"/>
    <w:rsid w:val="0676073E"/>
    <w:rsid w:val="078D56FC"/>
    <w:rsid w:val="07D468A0"/>
    <w:rsid w:val="07F2213B"/>
    <w:rsid w:val="081A524F"/>
    <w:rsid w:val="09054C61"/>
    <w:rsid w:val="09564D8A"/>
    <w:rsid w:val="09A51C74"/>
    <w:rsid w:val="09BE4481"/>
    <w:rsid w:val="0AFB41CE"/>
    <w:rsid w:val="0B4C42B0"/>
    <w:rsid w:val="0B51061A"/>
    <w:rsid w:val="0C6B600D"/>
    <w:rsid w:val="0CBE5FC3"/>
    <w:rsid w:val="0D0456C5"/>
    <w:rsid w:val="0E1F6664"/>
    <w:rsid w:val="0E8A501E"/>
    <w:rsid w:val="0EAC13CB"/>
    <w:rsid w:val="0F162FD5"/>
    <w:rsid w:val="0F294719"/>
    <w:rsid w:val="0FD36D2E"/>
    <w:rsid w:val="10286937"/>
    <w:rsid w:val="106020F6"/>
    <w:rsid w:val="10645723"/>
    <w:rsid w:val="10CA6906"/>
    <w:rsid w:val="11006372"/>
    <w:rsid w:val="11706FF0"/>
    <w:rsid w:val="121B5650"/>
    <w:rsid w:val="13C72981"/>
    <w:rsid w:val="13FC1ADC"/>
    <w:rsid w:val="155D6978"/>
    <w:rsid w:val="165B73D5"/>
    <w:rsid w:val="16A24E04"/>
    <w:rsid w:val="16BC57CF"/>
    <w:rsid w:val="18B9731F"/>
    <w:rsid w:val="19B811D1"/>
    <w:rsid w:val="1AB17E6F"/>
    <w:rsid w:val="1C2A31D6"/>
    <w:rsid w:val="1DCF415F"/>
    <w:rsid w:val="1F44641A"/>
    <w:rsid w:val="1FA40CA1"/>
    <w:rsid w:val="20CF6098"/>
    <w:rsid w:val="211750EE"/>
    <w:rsid w:val="22161A5A"/>
    <w:rsid w:val="22AF34E0"/>
    <w:rsid w:val="22F85198"/>
    <w:rsid w:val="232045AC"/>
    <w:rsid w:val="24DA0C5A"/>
    <w:rsid w:val="24FB0E87"/>
    <w:rsid w:val="26486CB9"/>
    <w:rsid w:val="26FA4B9D"/>
    <w:rsid w:val="27FF76BE"/>
    <w:rsid w:val="282D60AA"/>
    <w:rsid w:val="29945E88"/>
    <w:rsid w:val="29E532E5"/>
    <w:rsid w:val="2BB22555"/>
    <w:rsid w:val="2BBD0698"/>
    <w:rsid w:val="2D3805F9"/>
    <w:rsid w:val="2ECA26E8"/>
    <w:rsid w:val="2F0F1180"/>
    <w:rsid w:val="30711057"/>
    <w:rsid w:val="309171CB"/>
    <w:rsid w:val="312232F9"/>
    <w:rsid w:val="314138F5"/>
    <w:rsid w:val="320209CC"/>
    <w:rsid w:val="33903312"/>
    <w:rsid w:val="34647C9C"/>
    <w:rsid w:val="355B5F9F"/>
    <w:rsid w:val="37BF302E"/>
    <w:rsid w:val="38126EC9"/>
    <w:rsid w:val="399F1981"/>
    <w:rsid w:val="3A050EC6"/>
    <w:rsid w:val="3A852DB8"/>
    <w:rsid w:val="3C633925"/>
    <w:rsid w:val="3F8B6AA2"/>
    <w:rsid w:val="3FF41950"/>
    <w:rsid w:val="40277031"/>
    <w:rsid w:val="406347B3"/>
    <w:rsid w:val="4118118C"/>
    <w:rsid w:val="41936615"/>
    <w:rsid w:val="41BD3514"/>
    <w:rsid w:val="42A367FC"/>
    <w:rsid w:val="42BD77E2"/>
    <w:rsid w:val="439D1FFF"/>
    <w:rsid w:val="452E11D7"/>
    <w:rsid w:val="456D4416"/>
    <w:rsid w:val="457829BA"/>
    <w:rsid w:val="46F240C2"/>
    <w:rsid w:val="47362AEF"/>
    <w:rsid w:val="473A25B0"/>
    <w:rsid w:val="4A523B14"/>
    <w:rsid w:val="4AA74825"/>
    <w:rsid w:val="4AC50AED"/>
    <w:rsid w:val="4AD66BEE"/>
    <w:rsid w:val="4BA76BF9"/>
    <w:rsid w:val="4C0754F3"/>
    <w:rsid w:val="4CBD413D"/>
    <w:rsid w:val="4D0023ED"/>
    <w:rsid w:val="4D581341"/>
    <w:rsid w:val="4DF0750D"/>
    <w:rsid w:val="4E12117B"/>
    <w:rsid w:val="50AD0EEC"/>
    <w:rsid w:val="51A24A4C"/>
    <w:rsid w:val="51A27DB4"/>
    <w:rsid w:val="51EE47C9"/>
    <w:rsid w:val="52877C1A"/>
    <w:rsid w:val="53EC5A6E"/>
    <w:rsid w:val="545E2D11"/>
    <w:rsid w:val="559247B8"/>
    <w:rsid w:val="55C05D04"/>
    <w:rsid w:val="56894642"/>
    <w:rsid w:val="56C36DD5"/>
    <w:rsid w:val="57E85AC3"/>
    <w:rsid w:val="5896022E"/>
    <w:rsid w:val="59FE5678"/>
    <w:rsid w:val="5BB941B3"/>
    <w:rsid w:val="5BFB6995"/>
    <w:rsid w:val="5C4A23CC"/>
    <w:rsid w:val="5D781CFC"/>
    <w:rsid w:val="5F1839C5"/>
    <w:rsid w:val="62550FA1"/>
    <w:rsid w:val="632811ED"/>
    <w:rsid w:val="63395485"/>
    <w:rsid w:val="63580B9D"/>
    <w:rsid w:val="6536088D"/>
    <w:rsid w:val="65B51598"/>
    <w:rsid w:val="66D94A84"/>
    <w:rsid w:val="675D6D8B"/>
    <w:rsid w:val="68CA68AB"/>
    <w:rsid w:val="68DF3C6B"/>
    <w:rsid w:val="69675D38"/>
    <w:rsid w:val="6AF0085F"/>
    <w:rsid w:val="6D746907"/>
    <w:rsid w:val="6E356D72"/>
    <w:rsid w:val="6FFE7E49"/>
    <w:rsid w:val="70447581"/>
    <w:rsid w:val="71CF405A"/>
    <w:rsid w:val="73406B7A"/>
    <w:rsid w:val="73B40187"/>
    <w:rsid w:val="755F2EC8"/>
    <w:rsid w:val="75E1395B"/>
    <w:rsid w:val="76DF0244"/>
    <w:rsid w:val="770C499A"/>
    <w:rsid w:val="771F7C92"/>
    <w:rsid w:val="78E22C4C"/>
    <w:rsid w:val="7BC76F3D"/>
    <w:rsid w:val="7BDA654D"/>
    <w:rsid w:val="7BF84F16"/>
    <w:rsid w:val="7DC024AF"/>
    <w:rsid w:val="7F5D20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6"/>
    <w:qFormat/>
    <w:uiPriority w:val="0"/>
    <w:pPr>
      <w:ind w:left="100" w:leftChars="2500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6">
    <w:name w:val="日期 Char"/>
    <w:basedOn w:val="5"/>
    <w:link w:val="2"/>
    <w:qFormat/>
    <w:uiPriority w:val="0"/>
    <w:rPr>
      <w:rFonts w:asciiTheme="minorHAnsi" w:hAnsiTheme="minorHAnsi" w:cstheme="minorBidi"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579</Words>
  <Characters>194</Characters>
  <Lines>1</Lines>
  <Paragraphs>1</Paragraphs>
  <TotalTime>8</TotalTime>
  <ScaleCrop>false</ScaleCrop>
  <LinksUpToDate>false</LinksUpToDate>
  <CharactersWithSpaces>772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cp:lastPrinted>2021-09-03T02:00:00Z</cp:lastPrinted>
  <dcterms:modified xsi:type="dcterms:W3CDTF">2021-11-01T07:52:35Z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C2E3878952FA46AAB5BEC58A4D8E9680</vt:lpwstr>
  </property>
</Properties>
</file>